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7791F"/>
          <w:sz w:val="18"/>
        </w:rPr>
        <w:t>FIELDPIX</w:t>
      </w:r>
    </w:p>
    <w:p>
      <w:pPr>
        <w:pStyle w:val="Heading1"/>
      </w:pPr>
      <w:r>
        <w:t>Orden de cambio</w:t>
      </w:r>
    </w:p>
    <w:p>
      <w:r>
        <w:rPr>
          <w:color w:val="6B7280"/>
        </w:rPr>
        <w:t>fieldpix.org/es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Orden de cambio # y fecha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Proyecto</w:t>
            </w:r>
          </w:p>
        </w:tc>
        <w:tc>
          <w:tcPr>
            <w:tcW w:type="dxa" w:w="4320"/>
          </w:tcPr>
          <w:p>
            <w:r>
              <w:t>[nombre y dirección]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Cliente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Contrato original</w:t>
            </w:r>
          </w:p>
        </w:tc>
        <w:tc>
          <w:tcPr>
            <w:tcW w:type="dxa" w:w="4320"/>
          </w:tcPr>
          <w:p>
            <w:r>
              <w:t>[fecha o número]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El cambio</w:t>
            </w:r>
          </w:p>
        </w:tc>
        <w:tc>
          <w:tcPr>
            <w:tcW w:type="dxa" w:w="4320"/>
          </w:tcPr>
          <w:p>
            <w:r>
              <w:t>[qué se agrega, se quita o se hace distinto, dónde y con qué materiales]</w:t>
            </w:r>
          </w:p>
          <w:p/>
          <w:p/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Por qué</w:t>
            </w:r>
          </w:p>
        </w:tc>
        <w:tc>
          <w:tcPr>
            <w:tcW w:type="dxa" w:w="4320"/>
          </w:tcPr>
          <w:p>
            <w:r>
              <w:t>[pedido del cliente, condición oculta, código o inspector, cambio de diseño]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Precio de este cambio</w:t>
            </w:r>
          </w:p>
        </w:tc>
        <w:tc>
          <w:tcPr>
            <w:tcW w:type="dxa" w:w="4320"/>
          </w:tcPr>
          <w:p>
            <w:r>
              <w:t>[mano de obra, materiales, otros, total]</w:t>
            </w:r>
          </w:p>
          <w:p/>
        </w:tc>
      </w:tr>
      <w:tr>
        <w:tc>
          <w:tcPr>
            <w:tcW w:type="dxa" w:w="4320"/>
          </w:tcPr>
          <w:p>
            <w:r>
              <w:rPr>
                <w:b/>
              </w:rPr>
              <w:t>Nuevo total del contrato</w:t>
            </w:r>
          </w:p>
        </w:tc>
        <w:tc>
          <w:tcPr>
            <w:tcW w:type="dxa" w:w="4320"/>
          </w:tcPr>
          <w:p>
            <w:r>
              <w:t>[original + órdenes de cambio anteriores + este cambio]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Calendario</w:t>
            </w:r>
          </w:p>
        </w:tc>
        <w:tc>
          <w:tcPr>
            <w:tcW w:type="dxa" w:w="4320"/>
          </w:tcPr>
          <w:p>
            <w:r>
              <w:t>[días que se agregan o se ahorran, nueva fecha de terminación]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Pago</w:t>
            </w:r>
          </w:p>
        </w:tc>
        <w:tc>
          <w:tcPr>
            <w:tcW w:type="dxa" w:w="4320"/>
          </w:tcPr>
          <w:p>
            <w:r>
              <w:t>[con el próximo pago, o un depósito antes del trabajo]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Fotos y adjuntos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Aprobado por el cliente</w:t>
            </w:r>
          </w:p>
        </w:tc>
        <w:tc>
          <w:tcPr>
            <w:tcW w:type="dxa" w:w="4320"/>
          </w:tcPr>
          <w:p>
            <w:r>
              <w:t>[firma y fecha]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Aprobado por el contratista</w:t>
            </w:r>
          </w:p>
        </w:tc>
        <w:tc>
          <w:tcPr>
            <w:tcW w:type="dxa" w:w="4320"/>
          </w:tcPr>
          <w:p>
            <w:r>
              <w:t>[firma y fecha]</w:t>
            </w:r>
          </w:p>
        </w:tc>
      </w:tr>
    </w:tbl>
    <w:p>
      <w:pPr>
        <w:jc w:val="center"/>
      </w:pPr>
      <w:r>
        <w:rPr>
          <w:color w:val="6B7280"/>
          <w:sz w:val="16"/>
        </w:rPr>
        <w:t>Plantilla gratis de fieldpix.org. FieldPix puede escribir esto por usted a partir de un recorrido en el sitio.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Orden de cambio</dc:title>
  <dc:subject/>
  <dc:creator>FieldPix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